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38" w:rsidRPr="00205E38" w:rsidRDefault="00205E38">
      <w:pPr>
        <w:rPr>
          <w:b/>
          <w:u w:val="single"/>
        </w:rPr>
      </w:pPr>
      <w:proofErr w:type="spellStart"/>
      <w:r w:rsidRPr="00205E38">
        <w:rPr>
          <w:b/>
          <w:u w:val="single"/>
        </w:rPr>
        <w:t>SpR</w:t>
      </w:r>
      <w:proofErr w:type="spellEnd"/>
      <w:r w:rsidRPr="00205E38">
        <w:rPr>
          <w:b/>
          <w:u w:val="single"/>
        </w:rPr>
        <w:t xml:space="preserve"> Wednesday Clinic Meeting 2011 Topics Covered for EBM presentations</w:t>
      </w:r>
    </w:p>
    <w:p w:rsidR="00205E38" w:rsidRDefault="00205E38"/>
    <w:p w:rsidR="00205E38" w:rsidRDefault="00205E38">
      <w:pPr>
        <w:rPr>
          <w:vertAlign w:val="superscript"/>
        </w:rPr>
      </w:pPr>
      <w:r>
        <w:t>Started with: Evidence based medicine (Maralyn) January 12</w:t>
      </w:r>
      <w:r w:rsidRPr="00205E38">
        <w:rPr>
          <w:vertAlign w:val="superscript"/>
        </w:rPr>
        <w:t>th</w:t>
      </w:r>
      <w:bookmarkStart w:id="0" w:name="_GoBack"/>
      <w:bookmarkEnd w:id="0"/>
    </w:p>
    <w:p w:rsidR="00205E38" w:rsidRDefault="00205E38">
      <w:pPr>
        <w:rPr>
          <w:vertAlign w:val="superscript"/>
        </w:rPr>
      </w:pPr>
    </w:p>
    <w:p w:rsidR="00205E38" w:rsidRPr="00205E38" w:rsidRDefault="00205E38">
      <w:pPr>
        <w:rPr>
          <w:b/>
        </w:rPr>
      </w:pPr>
      <w:r w:rsidRPr="00205E38">
        <w:rPr>
          <w:b/>
        </w:rPr>
        <w:t>Topics covered:</w:t>
      </w:r>
    </w:p>
    <w:p w:rsidR="00FC7EB5" w:rsidRDefault="00FC7EB5">
      <w:r>
        <w:t>Graves recurrence predictors – Maralyn</w:t>
      </w:r>
    </w:p>
    <w:p w:rsidR="00205E38" w:rsidRDefault="00205E38">
      <w:r>
        <w:t xml:space="preserve">Parathyroid cancer optimal management – </w:t>
      </w:r>
      <w:proofErr w:type="spellStart"/>
      <w:r>
        <w:t>Rasheeta</w:t>
      </w:r>
      <w:proofErr w:type="spellEnd"/>
    </w:p>
    <w:p w:rsidR="00205E38" w:rsidRDefault="00205E38">
      <w:r>
        <w:t xml:space="preserve">Dopamine-resistant </w:t>
      </w:r>
      <w:proofErr w:type="spellStart"/>
      <w:r>
        <w:t>prolactinomas</w:t>
      </w:r>
      <w:proofErr w:type="spellEnd"/>
      <w:r>
        <w:t xml:space="preserve"> – </w:t>
      </w:r>
      <w:proofErr w:type="spellStart"/>
      <w:r>
        <w:t>Rasheeta</w:t>
      </w:r>
      <w:proofErr w:type="spellEnd"/>
    </w:p>
    <w:p w:rsidR="00205E38" w:rsidRDefault="00205E38">
      <w:r>
        <w:t>CAH – Becky</w:t>
      </w:r>
    </w:p>
    <w:p w:rsidR="00205E38" w:rsidRDefault="00205E38">
      <w:proofErr w:type="spellStart"/>
      <w:r>
        <w:t>Normocalcaemic</w:t>
      </w:r>
      <w:proofErr w:type="spellEnd"/>
      <w:r>
        <w:t xml:space="preserve"> Hyperparathyroidism – Sri</w:t>
      </w:r>
    </w:p>
    <w:p w:rsidR="00205E38" w:rsidRDefault="00205E38">
      <w:r>
        <w:t>Cushing’s disease natural history and recurrence rates after therapy - Dominic</w:t>
      </w:r>
    </w:p>
    <w:p w:rsidR="00205E38" w:rsidRDefault="00205E38">
      <w:r>
        <w:t xml:space="preserve">Should we reduce prolactin in a woman with </w:t>
      </w:r>
      <w:proofErr w:type="spellStart"/>
      <w:r>
        <w:t>hyperprolactinaemia</w:t>
      </w:r>
      <w:proofErr w:type="spellEnd"/>
      <w:r>
        <w:t xml:space="preserve"> and regular menses wishing for fertility</w:t>
      </w:r>
      <w:r w:rsidR="00FC7EB5">
        <w:t>?</w:t>
      </w:r>
      <w:r>
        <w:t xml:space="preserve"> </w:t>
      </w:r>
      <w:r w:rsidR="00FC7EB5">
        <w:t>–</w:t>
      </w:r>
      <w:r>
        <w:t xml:space="preserve"> </w:t>
      </w:r>
      <w:proofErr w:type="gramStart"/>
      <w:r>
        <w:t>Sri</w:t>
      </w:r>
      <w:proofErr w:type="gramEnd"/>
    </w:p>
    <w:p w:rsidR="00FC7EB5" w:rsidRDefault="00FC7EB5">
      <w:r>
        <w:t xml:space="preserve">Managing thyroid cancer in pregnancy - </w:t>
      </w:r>
      <w:proofErr w:type="spellStart"/>
      <w:r>
        <w:t>Rasheeta</w:t>
      </w:r>
      <w:proofErr w:type="spellEnd"/>
    </w:p>
    <w:p w:rsidR="00205E38" w:rsidRDefault="00205E38">
      <w:r>
        <w:t xml:space="preserve">IPSS and the use of prolactin in interpretation of results </w:t>
      </w:r>
      <w:r w:rsidR="0012610D">
        <w:t>–</w:t>
      </w:r>
      <w:r>
        <w:t xml:space="preserve"> Maralyn</w:t>
      </w:r>
    </w:p>
    <w:p w:rsidR="0012610D" w:rsidRDefault="00FC7EB5">
      <w:r>
        <w:t xml:space="preserve">Dopamine agonist withdrawal – </w:t>
      </w:r>
      <w:proofErr w:type="spellStart"/>
      <w:r>
        <w:t>Rasheeta</w:t>
      </w:r>
      <w:proofErr w:type="spellEnd"/>
    </w:p>
    <w:p w:rsidR="0012610D" w:rsidRDefault="0012610D">
      <w:r>
        <w:t xml:space="preserve">Facial recognition software in acromegaly diagnosis and tracking </w:t>
      </w:r>
      <w:r w:rsidR="00FC7EB5">
        <w:t>–</w:t>
      </w:r>
      <w:r>
        <w:t xml:space="preserve"> Craig</w:t>
      </w:r>
    </w:p>
    <w:p w:rsidR="00FC7EB5" w:rsidRDefault="00FC7EB5">
      <w:r>
        <w:t xml:space="preserve">Natural history and management of </w:t>
      </w:r>
      <w:proofErr w:type="spellStart"/>
      <w:r>
        <w:t>Pendred’s</w:t>
      </w:r>
      <w:proofErr w:type="spellEnd"/>
      <w:r>
        <w:t xml:space="preserve"> syndrome – Candy</w:t>
      </w:r>
    </w:p>
    <w:p w:rsidR="00FC7EB5" w:rsidRPr="00205E38" w:rsidRDefault="00FC7EB5">
      <w:proofErr w:type="spellStart"/>
      <w:r>
        <w:t>Prolactinoma</w:t>
      </w:r>
      <w:proofErr w:type="spellEnd"/>
      <w:r>
        <w:t xml:space="preserve"> and use of the OCP - Candy</w:t>
      </w:r>
    </w:p>
    <w:sectPr w:rsidR="00FC7EB5" w:rsidRPr="00205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E5"/>
    <w:rsid w:val="0012610D"/>
    <w:rsid w:val="00205E38"/>
    <w:rsid w:val="006E34E5"/>
    <w:rsid w:val="00C01290"/>
    <w:rsid w:val="00F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2011-11-24T10:22:00Z</dcterms:created>
  <dcterms:modified xsi:type="dcterms:W3CDTF">2011-12-05T13:30:00Z</dcterms:modified>
</cp:coreProperties>
</file>